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2A7E7" w14:textId="136CC22C" w:rsidR="00A252E3" w:rsidRPr="00263B1F" w:rsidRDefault="00A252E3">
      <w:pPr>
        <w:rPr>
          <w:sz w:val="44"/>
          <w:szCs w:val="44"/>
        </w:rPr>
      </w:pPr>
      <w:r w:rsidRPr="00263B1F">
        <w:rPr>
          <w:sz w:val="44"/>
          <w:szCs w:val="44"/>
        </w:rPr>
        <w:t xml:space="preserve">Monet Art Garden </w:t>
      </w:r>
      <w:r w:rsidR="00263B1F" w:rsidRPr="00263B1F">
        <w:rPr>
          <w:sz w:val="44"/>
          <w:szCs w:val="44"/>
        </w:rPr>
        <w:t xml:space="preserve">Tea </w:t>
      </w:r>
      <w:r w:rsidRPr="00263B1F">
        <w:rPr>
          <w:sz w:val="44"/>
          <w:szCs w:val="44"/>
        </w:rPr>
        <w:t>Party</w:t>
      </w:r>
    </w:p>
    <w:p w14:paraId="4E61C78F" w14:textId="05CA9175" w:rsidR="00263B1F" w:rsidRDefault="00263B1F">
      <w:r>
        <w:t xml:space="preserve">By Sharon </w:t>
      </w:r>
      <w:proofErr w:type="spellStart"/>
      <w:r>
        <w:t>Jeffus</w:t>
      </w:r>
      <w:proofErr w:type="spellEnd"/>
    </w:p>
    <w:p w14:paraId="473AE070" w14:textId="55FE2110" w:rsidR="00263B1F" w:rsidRDefault="00263B1F">
      <w:r>
        <w:t>Copyright 2019</w:t>
      </w:r>
    </w:p>
    <w:p w14:paraId="058B0088" w14:textId="5A6809FC" w:rsidR="00263B1F" w:rsidRDefault="00263B1F">
      <w:r>
        <w:t>Elements of art:  line, color, texture, radial lines, form</w:t>
      </w:r>
    </w:p>
    <w:p w14:paraId="09BA324C" w14:textId="3D136F7F" w:rsidR="00263B1F" w:rsidRDefault="00263B1F" w:rsidP="00263B1F">
      <w:pPr>
        <w:pStyle w:val="NormalWeb"/>
        <w:spacing w:after="0" w:line="240" w:lineRule="auto"/>
      </w:pPr>
      <w:r>
        <w:t xml:space="preserve">Master artists: Claude Monet, Ambrosius </w:t>
      </w:r>
      <w:proofErr w:type="spellStart"/>
      <w:r>
        <w:t>Bosschaert</w:t>
      </w:r>
      <w:proofErr w:type="spellEnd"/>
      <w:r>
        <w:t xml:space="preserve"> the Elder</w:t>
      </w:r>
    </w:p>
    <w:p w14:paraId="300A4A6F" w14:textId="5D3AC324" w:rsidR="006F1738" w:rsidRDefault="00263B1F" w:rsidP="006F1738">
      <w:pPr>
        <w:pStyle w:val="NormalWeb"/>
        <w:spacing w:after="0" w:line="240" w:lineRule="auto"/>
      </w:pPr>
      <w:r>
        <w:t>What you will need:</w:t>
      </w:r>
      <w:r w:rsidR="006F1738">
        <w:t xml:space="preserve">   You will need a table with a </w:t>
      </w:r>
      <w:r w:rsidR="007A7275">
        <w:t xml:space="preserve">bright colored </w:t>
      </w:r>
      <w:r w:rsidR="006F1738">
        <w:t>tablecloth.   You will need colored pencils and markers.  You will need tissue paper</w:t>
      </w:r>
      <w:r w:rsidR="00876FB7">
        <w:t xml:space="preserve"> </w:t>
      </w:r>
      <w:r w:rsidR="007A7275">
        <w:t>in different values of the color blue,</w:t>
      </w:r>
      <w:r w:rsidR="0084139E">
        <w:t xml:space="preserve"> pink</w:t>
      </w:r>
      <w:r w:rsidR="007A7275">
        <w:t xml:space="preserve">, </w:t>
      </w:r>
      <w:r w:rsidR="0084139E">
        <w:t>white</w:t>
      </w:r>
      <w:r w:rsidR="006F1738">
        <w:t>,</w:t>
      </w:r>
      <w:r w:rsidR="007A7275">
        <w:t xml:space="preserve"> green, red and yellow.  You will need</w:t>
      </w:r>
      <w:r w:rsidR="006F1738">
        <w:t xml:space="preserve"> gemstones, feathers, different kinds of paper, etc.  You will need white cardstock paper</w:t>
      </w:r>
      <w:r w:rsidR="0084139E">
        <w:t xml:space="preserve"> and </w:t>
      </w:r>
      <w:proofErr w:type="spellStart"/>
      <w:r w:rsidR="0084139E">
        <w:t>posterboard</w:t>
      </w:r>
      <w:proofErr w:type="spellEnd"/>
      <w:r w:rsidR="0084139E">
        <w:t>.</w:t>
      </w:r>
      <w:r w:rsidR="006F1738">
        <w:t xml:space="preserve">  </w:t>
      </w:r>
      <w:r w:rsidR="0084139E">
        <w:t xml:space="preserve">You will need white craft glue and small brushes for putting your glue on the small </w:t>
      </w:r>
      <w:proofErr w:type="spellStart"/>
      <w:r w:rsidR="0084139E">
        <w:t>posterboard</w:t>
      </w:r>
      <w:proofErr w:type="spellEnd"/>
      <w:r w:rsidR="0084139E">
        <w:t>.</w:t>
      </w:r>
      <w:r w:rsidR="006F1738">
        <w:t xml:space="preserve">  </w:t>
      </w:r>
      <w:r w:rsidR="007A7275">
        <w:t>If you have buttons to glue on as the center of flowers, that would be terrific.  You can also precut sandpaper into small squares for the center of the flowers.</w:t>
      </w:r>
    </w:p>
    <w:p w14:paraId="2DA930C8" w14:textId="1DECFD1E" w:rsidR="00263B1F" w:rsidRDefault="006F1738" w:rsidP="006F1738">
      <w:pPr>
        <w:pStyle w:val="NormalWeb"/>
        <w:spacing w:after="0" w:line="240" w:lineRule="auto"/>
      </w:pPr>
      <w:r>
        <w:t xml:space="preserve"> You will need tea cups and delightful sweets on places in the center of your table</w:t>
      </w:r>
    </w:p>
    <w:p w14:paraId="27B72B69" w14:textId="6E34D2F4" w:rsidR="00F86D35" w:rsidRDefault="00F86D35" w:rsidP="006F1738">
      <w:pPr>
        <w:pStyle w:val="NormalWeb"/>
        <w:spacing w:after="0" w:line="240" w:lineRule="auto"/>
      </w:pPr>
      <w:r>
        <w:t xml:space="preserve">Art Projects: </w:t>
      </w:r>
      <w:r w:rsidR="0084139E">
        <w:t xml:space="preserve">Waterlily tissue paper painting, </w:t>
      </w:r>
      <w:r>
        <w:t xml:space="preserve"> </w:t>
      </w:r>
    </w:p>
    <w:p w14:paraId="13693E0A" w14:textId="300361B2" w:rsidR="00263B1F" w:rsidRDefault="00263B1F"/>
    <w:p w14:paraId="18D15672" w14:textId="24D3020D" w:rsidR="00A252E3" w:rsidRDefault="00A252E3">
      <w:r>
        <w:t xml:space="preserve">Everyone loves the idea of a garden tea party! </w:t>
      </w:r>
      <w:r w:rsidR="00050ED0">
        <w:t xml:space="preserve">Our subject for this party is the wonderful Impressionist Monet.  </w:t>
      </w:r>
      <w:r w:rsidR="006F1738">
        <w:t xml:space="preserve">Monet loved gardens and flowers.  He was a leader in the style of Impressionism.  </w:t>
      </w:r>
      <w:r w:rsidR="003A6C0C">
        <w:t xml:space="preserve">Impressionism is </w:t>
      </w:r>
      <w:r w:rsidR="003A6C0C">
        <w:rPr>
          <w:rFonts w:ascii="Arial" w:hAnsi="Arial" w:cs="Arial"/>
          <w:color w:val="222222"/>
          <w:sz w:val="21"/>
          <w:szCs w:val="21"/>
        </w:rPr>
        <w:t xml:space="preserve">characterized by relatively small, thin, yet visible brush strokes, and the emphasis on accurate depiction of light in its changing qualities.  </w:t>
      </w:r>
      <w:r w:rsidR="006F1738">
        <w:t xml:space="preserve">He is most famous </w:t>
      </w:r>
      <w:r w:rsidR="001C67AE">
        <w:t xml:space="preserve">for his pictures of water lilies.  Have you ever seen water lilies?  </w:t>
      </w:r>
      <w:r w:rsidR="003A6C0C">
        <w:t xml:space="preserve"> </w:t>
      </w:r>
    </w:p>
    <w:p w14:paraId="68235386" w14:textId="4F4A4DDD" w:rsidR="003A6C0C" w:rsidRDefault="00F86D35" w:rsidP="0084139E">
      <w:r>
        <w:rPr>
          <w:noProof/>
        </w:rPr>
        <w:drawing>
          <wp:inline distT="0" distB="0" distL="0" distR="0" wp14:anchorId="36A9C586" wp14:editId="63491F16">
            <wp:extent cx="4876536" cy="2870421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00px-Monet_-_Seerosen_190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298" cy="287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9E881" w14:textId="3D5F70A9" w:rsidR="00B95853" w:rsidRPr="003A6C0C" w:rsidRDefault="00B95853" w:rsidP="0084139E">
      <w:r>
        <w:t xml:space="preserve">Our first tea party project will be to create a tissue paper painting of Water Lilies.  </w:t>
      </w:r>
    </w:p>
    <w:p w14:paraId="20AA6741" w14:textId="6CBFD37A" w:rsidR="003A6C0C" w:rsidRPr="003A6C0C" w:rsidRDefault="003A6C0C" w:rsidP="0084139E">
      <w:pPr>
        <w:spacing w:beforeAutospacing="1" w:after="0" w:afterAutospacing="1" w:line="384" w:lineRule="atLeast"/>
        <w:ind w:left="720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</w:p>
    <w:p w14:paraId="16D79E13" w14:textId="61CE4A03" w:rsidR="003A6C0C" w:rsidRPr="003A6C0C" w:rsidRDefault="0084139E" w:rsidP="003A6C0C">
      <w:pPr>
        <w:pStyle w:val="NormalWeb"/>
        <w:numPr>
          <w:ilvl w:val="0"/>
          <w:numId w:val="2"/>
        </w:numPr>
        <w:spacing w:before="120" w:beforeAutospacing="0" w:after="120" w:line="240" w:lineRule="auto"/>
        <w:rPr>
          <w:rFonts w:ascii="Merriweather" w:hAnsi="Merriweather"/>
          <w:color w:val="5A4446"/>
          <w:spacing w:val="5"/>
        </w:rPr>
      </w:pPr>
      <w:r>
        <w:rPr>
          <w:rFonts w:ascii="Merriweather" w:hAnsi="Merriweather"/>
          <w:color w:val="5A4446"/>
          <w:spacing w:val="5"/>
        </w:rPr>
        <w:t>Cut or tear</w:t>
      </w:r>
      <w:r w:rsidR="003A6C0C" w:rsidRPr="003A6C0C">
        <w:rPr>
          <w:rFonts w:ascii="Merriweather" w:hAnsi="Merriweather"/>
          <w:color w:val="5A4446"/>
          <w:spacing w:val="5"/>
        </w:rPr>
        <w:t xml:space="preserve"> long strips </w:t>
      </w:r>
      <w:r>
        <w:rPr>
          <w:rFonts w:ascii="Merriweather" w:hAnsi="Merriweather"/>
          <w:color w:val="5A4446"/>
          <w:spacing w:val="5"/>
        </w:rPr>
        <w:t>different shades of blue paper for the water.  You can add white strips as well.  You can glue this on your poster board paper.</w:t>
      </w:r>
      <w:r w:rsidR="003A6C0C" w:rsidRPr="003A6C0C">
        <w:rPr>
          <w:rFonts w:ascii="Merriweather" w:hAnsi="Merriweather"/>
          <w:color w:val="5A4446"/>
          <w:spacing w:val="5"/>
        </w:rPr>
        <w:t xml:space="preserve"> </w:t>
      </w:r>
    </w:p>
    <w:p w14:paraId="68D7FDEA" w14:textId="77777777" w:rsidR="003A6C0C" w:rsidRPr="003A6C0C" w:rsidRDefault="003A6C0C" w:rsidP="003A6C0C">
      <w:pPr>
        <w:numPr>
          <w:ilvl w:val="0"/>
          <w:numId w:val="2"/>
        </w:numPr>
        <w:spacing w:before="120" w:after="12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 w:rsidRPr="003A6C0C"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>tear shorter strips of purple and green tissue paper</w:t>
      </w:r>
    </w:p>
    <w:p w14:paraId="4134F0FF" w14:textId="77777777" w:rsidR="003A6C0C" w:rsidRPr="003A6C0C" w:rsidRDefault="003A6C0C" w:rsidP="003A6C0C">
      <w:pPr>
        <w:numPr>
          <w:ilvl w:val="0"/>
          <w:numId w:val="2"/>
        </w:numPr>
        <w:spacing w:before="120" w:after="12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 w:rsidRPr="003A6C0C"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>pour a good amount of white glue into a container and add a bit of water to thin it out, mixing it well with the end of a paintbrush</w:t>
      </w:r>
    </w:p>
    <w:p w14:paraId="4447F38B" w14:textId="1171C795" w:rsidR="003A6C0C" w:rsidRDefault="0084139E" w:rsidP="003A6C0C">
      <w:pPr>
        <w:numPr>
          <w:ilvl w:val="0"/>
          <w:numId w:val="1"/>
        </w:num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4B83073C" wp14:editId="24439225">
            <wp:extent cx="1924215" cy="1983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_0818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330" cy="199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853"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6F349FDF" wp14:editId="23022D57">
            <wp:extent cx="1780099" cy="19829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804d39d5ae246be19bc1b6f0e716e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110" cy="201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853"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318A36EB" wp14:editId="6B5B0354">
            <wp:extent cx="1614115" cy="1960245"/>
            <wp:effectExtent l="0" t="0" r="571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ssue_paper_monet_by_belleteacher-d4ghb7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516" cy="198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25DD8" w14:textId="6913602E" w:rsidR="00B95853" w:rsidRDefault="00B95853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 xml:space="preserve">Although Monet did many beautiful pictures of gardens and flowers that we will look at he also did wonderful </w:t>
      </w:r>
      <w:proofErr w:type="spellStart"/>
      <w:r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>cariactures</w:t>
      </w:r>
      <w:proofErr w:type="spellEnd"/>
      <w:r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 xml:space="preserve"> of people turning them into insects.   You will need a piece of cardstock paper and pencils. You can color it in with markers or colored pencils.  Here is a picture on the left Monet did, turning the person into a butterfly.  Can you do a picture of an insect you could see in a garden that has human personality?  </w:t>
      </w:r>
    </w:p>
    <w:p w14:paraId="343CD115" w14:textId="77777777" w:rsidR="00B95853" w:rsidRDefault="00B95853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</w:p>
    <w:p w14:paraId="2501A061" w14:textId="25224A8E" w:rsidR="00B95853" w:rsidRDefault="00B95853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30B51B1F" wp14:editId="1B828B90">
            <wp:extent cx="3124835" cy="240129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20px-Claude_Monet_-_Caricature_of_Jules_Didi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569" cy="240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700061E0" wp14:editId="00F4E652">
            <wp:extent cx="2066925" cy="2412227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drew1-butterfly-217x30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612" cy="242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BFDFE" w14:textId="77777777" w:rsidR="00637D6E" w:rsidRDefault="00637D6E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 xml:space="preserve">Monet had many beautiful pictures of flowers.  </w:t>
      </w:r>
    </w:p>
    <w:p w14:paraId="04F2081A" w14:textId="07E121B1" w:rsidR="00637D6E" w:rsidRDefault="00637D6E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lastRenderedPageBreak/>
        <w:drawing>
          <wp:inline distT="0" distB="0" distL="0" distR="0" wp14:anchorId="40176C10" wp14:editId="6784B62D">
            <wp:extent cx="3048000" cy="4086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20px-Claude_Monet_-_Vase_of_Tulips_(14300279725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52A56475" wp14:editId="0CE35283">
            <wp:extent cx="2473325" cy="4122667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00px-1914-26_Claude_Monet_Agapanthus_MOMA_NY_anagoria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783" cy="413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63C52" w14:textId="600E31BE" w:rsidR="00637D6E" w:rsidRDefault="00637D6E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  <w:t>The further you stand away from the pictures, the more realistic they look.  That is a trait of Impressionism.  Colors are true to life.   Tissue paper flowers are easy and fun.</w:t>
      </w: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7001BDD5" wp14:editId="3F2A27E2">
            <wp:extent cx="2342327" cy="2840355"/>
            <wp:effectExtent l="0" t="1588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156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52219" cy="285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411CB269" wp14:editId="254A9753">
            <wp:extent cx="2285164" cy="3002280"/>
            <wp:effectExtent l="3175" t="0" r="444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1569 (1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1686" cy="302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E169" w14:textId="5B4BC5D9" w:rsidR="00637D6E" w:rsidRPr="003A6C0C" w:rsidRDefault="00637D6E" w:rsidP="00B95853">
      <w:pPr>
        <w:spacing w:before="100" w:beforeAutospacing="1" w:after="0" w:line="240" w:lineRule="auto"/>
        <w:rPr>
          <w:rFonts w:ascii="Merriweather" w:eastAsia="Times New Roman" w:hAnsi="Merriweather" w:cs="Times New Roman"/>
          <w:color w:val="5A4446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lastRenderedPageBreak/>
        <w:drawing>
          <wp:inline distT="0" distB="0" distL="0" distR="0" wp14:anchorId="03CF430D" wp14:editId="405A80BB">
            <wp:extent cx="2848610" cy="822960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asy-Tissue-Paper-Flowers-Craft-By-Photo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erriweather" w:eastAsia="Times New Roman" w:hAnsi="Merriweather" w:cs="Times New Roman"/>
          <w:noProof/>
          <w:color w:val="5A4446"/>
          <w:spacing w:val="5"/>
          <w:sz w:val="24"/>
          <w:szCs w:val="24"/>
        </w:rPr>
        <w:drawing>
          <wp:inline distT="0" distB="0" distL="0" distR="0" wp14:anchorId="6F852EAB" wp14:editId="4E6BB820">
            <wp:extent cx="2451735" cy="822960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20px-Claude_Monet_-_Dahlias_(16035439250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884ED" w14:textId="77777777" w:rsidR="003A6C0C" w:rsidRDefault="003A6C0C"/>
    <w:sectPr w:rsidR="003A6C0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A66E8" w14:textId="77777777" w:rsidR="00087223" w:rsidRDefault="00087223" w:rsidP="004664B4">
      <w:pPr>
        <w:spacing w:after="0" w:line="240" w:lineRule="auto"/>
      </w:pPr>
      <w:r>
        <w:separator/>
      </w:r>
    </w:p>
  </w:endnote>
  <w:endnote w:type="continuationSeparator" w:id="0">
    <w:p w14:paraId="37690ABB" w14:textId="77777777" w:rsidR="00087223" w:rsidRDefault="00087223" w:rsidP="0046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97241" w14:textId="77777777" w:rsidR="004664B4" w:rsidRDefault="00466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AB2F5" w14:textId="77777777" w:rsidR="004664B4" w:rsidRDefault="004664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CDE3E" w14:textId="77777777" w:rsidR="004664B4" w:rsidRDefault="00466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2E8CE" w14:textId="77777777" w:rsidR="00087223" w:rsidRDefault="00087223" w:rsidP="004664B4">
      <w:pPr>
        <w:spacing w:after="0" w:line="240" w:lineRule="auto"/>
      </w:pPr>
      <w:r>
        <w:separator/>
      </w:r>
    </w:p>
  </w:footnote>
  <w:footnote w:type="continuationSeparator" w:id="0">
    <w:p w14:paraId="382C6763" w14:textId="77777777" w:rsidR="00087223" w:rsidRDefault="00087223" w:rsidP="00466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DB927" w14:textId="77777777" w:rsidR="004664B4" w:rsidRDefault="004664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C9B81" w14:textId="77777777" w:rsidR="004664B4" w:rsidRDefault="004664B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3ED15" w14:textId="77777777" w:rsidR="004664B4" w:rsidRDefault="004664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96A0F"/>
    <w:multiLevelType w:val="multilevel"/>
    <w:tmpl w:val="093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C81993"/>
    <w:multiLevelType w:val="multilevel"/>
    <w:tmpl w:val="9A5E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E3"/>
    <w:rsid w:val="0000711C"/>
    <w:rsid w:val="00050ED0"/>
    <w:rsid w:val="00087223"/>
    <w:rsid w:val="001C67AE"/>
    <w:rsid w:val="00263B1F"/>
    <w:rsid w:val="00344ACE"/>
    <w:rsid w:val="00373E58"/>
    <w:rsid w:val="003A6C0C"/>
    <w:rsid w:val="004664B4"/>
    <w:rsid w:val="00637D6E"/>
    <w:rsid w:val="006D26B1"/>
    <w:rsid w:val="006F1738"/>
    <w:rsid w:val="007A7275"/>
    <w:rsid w:val="0084139E"/>
    <w:rsid w:val="00876FB7"/>
    <w:rsid w:val="00A252E3"/>
    <w:rsid w:val="00AA10BD"/>
    <w:rsid w:val="00B95853"/>
    <w:rsid w:val="00F8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B0585"/>
  <w15:chartTrackingRefBased/>
  <w15:docId w15:val="{0A200B40-6FBB-4F74-822B-AD8BAF8D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B1F"/>
    <w:pPr>
      <w:spacing w:before="100" w:beforeAutospacing="1" w:after="144" w:line="288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3B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4B4"/>
  </w:style>
  <w:style w:type="paragraph" w:styleId="Footer">
    <w:name w:val="footer"/>
    <w:basedOn w:val="Normal"/>
    <w:link w:val="FooterChar"/>
    <w:uiPriority w:val="99"/>
    <w:unhideWhenUsed/>
    <w:rsid w:val="0046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9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5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Jeffus</dc:creator>
  <cp:keywords/>
  <dc:description/>
  <cp:lastModifiedBy>Sharon Jeffus</cp:lastModifiedBy>
  <cp:revision>7</cp:revision>
  <dcterms:created xsi:type="dcterms:W3CDTF">2018-10-25T19:14:00Z</dcterms:created>
  <dcterms:modified xsi:type="dcterms:W3CDTF">2019-02-08T19:35:00Z</dcterms:modified>
</cp:coreProperties>
</file>